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keepNext w:val="1"/>
        <w:spacing w:before="120"/>
        <w:outlineLvl w:val="0"/>
        <w:rPr>
          <w:rFonts w:ascii="Arial" w:cs="Arial" w:hAnsi="Arial" w:eastAsia="Arial"/>
          <w:b w:val="1"/>
          <w:bCs w:val="1"/>
        </w:rPr>
      </w:pPr>
    </w:p>
    <w:tbl>
      <w:tblPr>
        <w:tblW w:w="10262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1"/>
        <w:gridCol w:w="916"/>
        <w:gridCol w:w="1330"/>
        <w:gridCol w:w="883"/>
        <w:gridCol w:w="892"/>
        <w:gridCol w:w="1429"/>
        <w:gridCol w:w="1211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026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ro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zpr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va tk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áň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ov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ho za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PRONATAL Nord za rok 202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26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Reproduk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bu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ky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0262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Partnersk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darov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Spermie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Spermie pro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é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(IUI)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Oocyty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Embrya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Testikul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áň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Ovari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áň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ů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441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297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odb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ů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592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347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zpracovan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655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2374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1799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90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pou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ve vlastn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 za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nebo distribuovan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do jin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é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ho za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634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2041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960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skladovan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na konci roku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2738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70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6365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385</w:t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jemc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ů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239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376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vyvezen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do zahrani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dovezen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ze zahrani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29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6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vy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720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738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vod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Abn morfo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Abn morfo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vod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MI, GV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60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13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</w:pP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Nepartnersk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darov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Spermie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Spermie pro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é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(IUI)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Oocyty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Embrya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ů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61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odb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ů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78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zpracovan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a propu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977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914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6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pou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ve vlastn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 za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nebo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distribuovan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 do jin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é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ho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16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826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520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skladovan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na konci roku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59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747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jemc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ů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153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vyvezen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do zahrani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dovezen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ze zahrani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vy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269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538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5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vod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Abn morfo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Abn morfo</w:t>
            </w:r>
          </w:p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vod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-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MI, GV</w:t>
            </w:r>
          </w:p>
        </w:tc>
        <w:tc>
          <w:tcPr>
            <w:tcW w:type="dxa" w:w="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/>
        </w:tc>
        <w:tc>
          <w:tcPr>
            <w:tcW w:type="dxa" w:w="142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rci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jemci</w:t>
            </w:r>
          </w:p>
        </w:tc>
        <w:tc>
          <w:tcPr>
            <w:tcW w:type="dxa" w:w="89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ne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douc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reakc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89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91" w:hRule="atLeast"/>
        </w:trPr>
        <w:tc>
          <w:tcPr>
            <w:tcW w:type="dxa" w:w="36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et z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ne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žá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douc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ud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lost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15151"/>
            <w:tcMar>
              <w:top w:type="dxa" w:w="0"/>
              <w:left w:type="dxa" w:w="80"/>
              <w:bottom w:type="dxa" w:w="0"/>
              <w:right w:type="dxa" w:w="80"/>
            </w:tcMar>
            <w:vAlign w:val="center"/>
          </w:tcPr>
          <w:p>
            <w:pPr>
              <w:spacing w:before="0" w:after="0"/>
              <w:ind w:left="0" w:right="0" w:firstLine="0"/>
              <w:jc w:val="center"/>
            </w:pPr>
            <w:r>
              <w:drawing xmlns:a="http://schemas.openxmlformats.org/drawingml/2006/main">
                <wp:inline distT="0" distB="0" distL="0" distR="0">
                  <wp:extent cx="101600" cy="101600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smCheck.bmp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9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91" w:hRule="atLeast"/>
        </w:trPr>
        <w:tc>
          <w:tcPr>
            <w:tcW w:type="dxa" w:w="905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zvy a adresy zdravotnick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za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do kter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byly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pravky distribuov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</w:t>
            </w:r>
          </w:p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471" w:hRule="atLeast"/>
        </w:trPr>
        <w:tc>
          <w:tcPr>
            <w:tcW w:type="dxa" w:w="762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GENNET sro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Kosteln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9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170 00, Praha 7</w:t>
            </w: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GENNET sro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Liliov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1,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460 01 Liberec</w:t>
            </w: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PRONATAL s.r.o.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 Dlouh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é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mezi 4/12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PRAHA 4</w:t>
            </w: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zvy a adresy zdravotnick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za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zen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, ze kter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ch byly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pravky distribuov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ny</w:t>
            </w: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KWZ Dresden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Praxisklinik Dr. Held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Pragerstrasse 8a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01069 Dresden</w:t>
            </w:r>
          </w:p>
          <w:p>
            <w:pPr>
              <w:pStyle w:val="Normální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MVZ KRYOBANK 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Hannoverstrasse 24</w:t>
            </w:r>
          </w:p>
          <w:p>
            <w:pPr>
              <w:pStyle w:val="Normální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Bad 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nder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84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ální"/>
        <w:keepNext w:val="1"/>
        <w:widowControl w:val="0"/>
        <w:spacing w:before="120"/>
        <w:ind w:left="55" w:hanging="55"/>
        <w:outlineLvl w:val="0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center"/>
    </w:pPr>
  </w:p>
  <w:p>
    <w:pPr>
      <w:pStyle w:val="Zápatí"/>
    </w:pPr>
    <w:r>
      <w:rPr>
        <w:rFonts w:ascii="Calibri" w:hAnsi="Calibri"/>
        <w:sz w:val="22"/>
        <w:szCs w:val="22"/>
        <w:rtl w:val="0"/>
      </w:rPr>
      <w:t>VYR-42/P</w:t>
    </w:r>
    <w:r>
      <w:rPr>
        <w:rFonts w:ascii="Calibri" w:hAnsi="Calibri" w:hint="default"/>
        <w:sz w:val="22"/>
        <w:szCs w:val="22"/>
        <w:rtl w:val="0"/>
      </w:rPr>
      <w:t>ří</w:t>
    </w:r>
    <w:r>
      <w:rPr>
        <w:rFonts w:ascii="Calibri" w:hAnsi="Calibri"/>
        <w:sz w:val="22"/>
        <w:szCs w:val="22"/>
        <w:rtl w:val="0"/>
      </w:rPr>
      <w:t>loha 1/str. 1 z</w:t>
    </w:r>
    <w:r>
      <w:rPr>
        <w:rFonts w:ascii="Calibri" w:hAnsi="Calibri" w:hint="default"/>
        <w:sz w:val="22"/>
        <w:szCs w:val="22"/>
        <w:rtl w:val="0"/>
      </w:rPr>
      <w:t> </w:t>
    </w:r>
    <w:r>
      <w:rPr>
        <w:rFonts w:ascii="Calibri" w:hAnsi="Calibri"/>
        <w:sz w:val="22"/>
        <w:szCs w:val="22"/>
        <w:rtl w:val="0"/>
      </w:rPr>
      <w:t>1/01.12.2016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bmp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